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auto"/>
        <w:ind w:left="0" w:right="0"/>
        <w:jc w:val="center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napToGrid/>
          <w:color w:val="auto"/>
          <w:spacing w:val="0"/>
          <w:kern w:val="2"/>
          <w:sz w:val="44"/>
          <w:szCs w:val="44"/>
          <w:lang w:val="en-US" w:eastAsia="zh-CN" w:bidi="ar"/>
        </w:rPr>
        <w:t>新疆农业大学监控中心调阅视频申请表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kern w:val="2"/>
          <w:sz w:val="36"/>
          <w:szCs w:val="36"/>
          <w:lang w:val="en-US" w:eastAsia="zh-CN" w:bidi="ar"/>
        </w:rPr>
        <w:t xml:space="preserve">  </w:t>
      </w:r>
      <w:bookmarkEnd w:id="0"/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kern w:val="2"/>
          <w:sz w:val="36"/>
          <w:szCs w:val="36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宋体"/>
          <w:snapToGrid w:val="0"/>
          <w:color w:val="auto"/>
          <w:kern w:val="2"/>
          <w:sz w:val="24"/>
          <w:szCs w:val="24"/>
          <w:lang w:val="en-US" w:eastAsia="zh-CN" w:bidi="ar"/>
        </w:rPr>
        <w:t xml:space="preserve">     </w:t>
      </w:r>
    </w:p>
    <w:tbl>
      <w:tblPr>
        <w:tblStyle w:val="3"/>
        <w:tblW w:w="11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06"/>
        <w:gridCol w:w="3182"/>
        <w:gridCol w:w="53"/>
        <w:gridCol w:w="488"/>
        <w:gridCol w:w="882"/>
        <w:gridCol w:w="71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填写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单位（班级）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申请人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证件号（学号/身份证号）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调阅位置（区域）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调阅时间起止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年  月  日  时  分至     年  月  日  时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调阅事由及主要内容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1.贵重财务被盗或遗失（符合立案标准）；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2.发生诈骗；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3.发生交通事故；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4.发生治安纠纷；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5.发生安全事故；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6.发生其它重大案事件；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□  7.其它原因：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  <w:jc w:val="center"/>
        </w:trPr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申请人承诺：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本人保证申请事实属实，并承诺申请调阅监控视频出于合法、正当的目的。本人将严格遵守学校对监控视频的有关管理规定和要求，不拍照、不拷贝、不外泄，不翻阅申请范围以外其他不相关录像，并承诺对调阅监控视频过程中发现的有关问题、监控视频内容，以及校内监控位置、拍摄角度、抓拍范围等相关信息严格保密。如有违反，本人全责承担相应后果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 w:firstLine="3360" w:firstLineChars="14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申请人签字：                    年 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填写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学工办（研工办）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（申请人为学生）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spacing w:before="0" w:beforeAutospacing="0" w:after="0" w:afterAutospacing="0" w:line="240" w:lineRule="exact"/>
              <w:ind w:left="0" w:right="561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0"/>
                <w:kern w:val="2"/>
                <w:sz w:val="24"/>
                <w:szCs w:val="24"/>
                <w:lang w:val="en-US" w:eastAsia="zh-CN" w:bidi="ar"/>
              </w:rPr>
              <w:t xml:space="preserve">（请说明是否符合视频调阅规定）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960" w:firstLineChars="4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负责人签字：                        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单位领导意见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（申请人为师生员工）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20"/>
                <w:kern w:val="2"/>
                <w:sz w:val="24"/>
                <w:szCs w:val="24"/>
                <w:lang w:val="en-US" w:eastAsia="zh-CN" w:bidi="ar"/>
              </w:rPr>
              <w:t xml:space="preserve">（请说明是否符合视频调阅规定）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960" w:firstLineChars="4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负责人签字：                        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保卫处（武装部）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（武装部）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填写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总值班室意见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负责人签字：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保卫处（武装部）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分管领导意见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签字：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保卫处（武装部）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主要领导意见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（需审核签批时）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401" w:leftChars="667" w:right="56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firstLine="0" w:firstLineChars="0"/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签字：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主管校领导意见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（需审核签批时）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签字：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监控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填写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出具调阅时间</w:t>
            </w:r>
          </w:p>
        </w:tc>
        <w:tc>
          <w:tcPr>
            <w:tcW w:w="6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年  月  日  时  分至    年  月  日  时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查询结果</w:t>
            </w:r>
          </w:p>
        </w:tc>
        <w:tc>
          <w:tcPr>
            <w:tcW w:w="3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560" w:rightChars="0"/>
              <w:jc w:val="both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210" w:right="561" w:rightChars="0" w:hanging="240" w:hanging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2"/>
                <w:sz w:val="24"/>
                <w:szCs w:val="24"/>
                <w:lang w:val="en-US" w:eastAsia="zh-CN" w:bidi="ar"/>
              </w:rPr>
              <w:t>操作员签字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56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调阅时不得携带手机、录音（像）设备、U盘等进入相关调阅场所。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C42D9"/>
    <w:rsid w:val="19A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2024-01-09T03:03:00Z</dcterms:created>
  <dc:creator>PAB</dc:creator>
  <cp:lastModifiedBy>PAB</cp:lastModifiedBy>
  <dcterms:modified xsi:type="dcterms:W3CDTF">2024-01-09T03:03:14Z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